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ECA795">
      <w:pPr>
        <w:tabs>
          <w:tab w:val="left" w:pos="3420"/>
        </w:tabs>
        <w:spacing w:after="180" w:afterLines="50" w:line="460" w:lineRule="exact"/>
        <w:jc w:val="both"/>
        <w:rPr>
          <w:rFonts w:hint="default" w:ascii="宋体" w:hAnsi="宋体" w:eastAsia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/>
          <w:b w:val="0"/>
          <w:bCs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5：</w:t>
      </w:r>
    </w:p>
    <w:p w14:paraId="64181B64">
      <w:pPr>
        <w:tabs>
          <w:tab w:val="left" w:pos="3420"/>
        </w:tabs>
        <w:spacing w:after="180" w:afterLines="50" w:line="460" w:lineRule="exact"/>
        <w:jc w:val="center"/>
        <w:rPr>
          <w:rFonts w:hint="eastAsia" w:ascii="宋体" w:hAnsi="宋体"/>
          <w:b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Theme="minorEastAsia" w:cstheme="minorBidi"/>
          <w:b/>
          <w:bCs w:val="0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山东电子职业技术学院</w:t>
      </w:r>
      <w:r>
        <w:rPr>
          <w:rFonts w:hint="eastAsia" w:ascii="宋体" w:hAnsi="宋体" w:cstheme="minorBidi"/>
          <w:b/>
          <w:bCs w:val="0"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XX系部</w:t>
      </w:r>
      <w:r>
        <w:rPr>
          <w:rFonts w:hint="eastAsia" w:ascii="宋体" w:hAnsi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兼职教师</w:t>
      </w:r>
      <w:r>
        <w:rPr>
          <w:rFonts w:hint="eastAsia" w:ascii="宋体" w:hAnsi="宋体"/>
          <w:b/>
          <w:color w:val="000000" w:themeColor="text1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工作方案</w:t>
      </w:r>
      <w:bookmarkEnd w:id="0"/>
    </w:p>
    <w:p w14:paraId="3F197438">
      <w:pPr>
        <w:bidi w:val="0"/>
        <w:spacing w:line="360" w:lineRule="auto"/>
        <w:ind w:firstLine="562" w:firstLineChars="200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一、系部聘任需求</w:t>
      </w:r>
    </w:p>
    <w:p w14:paraId="5F37693E">
      <w:pPr>
        <w:bidi w:val="0"/>
        <w:spacing w:line="360" w:lineRule="auto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系部确定本学期兼职教师聘任需求，包括岗位数量、工作内容、专业名称、岗位职责、任职条件和报名时间等。</w:t>
      </w:r>
    </w:p>
    <w:p w14:paraId="4BB12CED">
      <w:pPr>
        <w:bidi w:val="0"/>
        <w:spacing w:line="360" w:lineRule="auto"/>
        <w:ind w:firstLine="562" w:firstLineChars="200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二、公示</w:t>
      </w:r>
    </w:p>
    <w:p w14:paraId="7B128239">
      <w:pPr>
        <w:bidi w:val="0"/>
        <w:spacing w:line="360" w:lineRule="auto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在每学期排课开始前2周在系部网站公示聘任需求，优先安排满足条件的校内兼课教师任课。</w:t>
      </w:r>
    </w:p>
    <w:p w14:paraId="668C4176">
      <w:pPr>
        <w:bidi w:val="0"/>
        <w:spacing w:line="360" w:lineRule="auto"/>
        <w:ind w:firstLine="562" w:firstLineChars="200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三、工作小组意见</w:t>
      </w:r>
    </w:p>
    <w:p w14:paraId="65F03CBC">
      <w:pPr>
        <w:bidi w:val="0"/>
        <w:spacing w:line="360" w:lineRule="auto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成立由系部党政班子成员、学术委员会成员构成的聘任工作小组，负责对应聘人员进行资格审查、能力考核和试讲工作，形成聘任意见。</w:t>
      </w:r>
    </w:p>
    <w:p w14:paraId="1B840365">
      <w:pPr>
        <w:bidi w:val="0"/>
        <w:spacing w:line="360" w:lineRule="auto"/>
        <w:ind w:firstLine="562" w:firstLineChars="200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四、工作量统计</w:t>
      </w:r>
    </w:p>
    <w:p w14:paraId="5E9AA66B">
      <w:pPr>
        <w:bidi w:val="0"/>
        <w:spacing w:line="360" w:lineRule="auto"/>
        <w:ind w:firstLine="560" w:firstLineChars="200"/>
        <w:rPr>
          <w:rFonts w:hint="default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统计拟聘任人员本学期工作量，包括周课时数、上课周数、总课时数、课时单价、总课时费等。</w:t>
      </w:r>
    </w:p>
    <w:p w14:paraId="4F51F8E3">
      <w:pPr>
        <w:bidi w:val="0"/>
        <w:spacing w:line="360" w:lineRule="auto"/>
        <w:ind w:firstLine="562" w:firstLineChars="200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五、党政联席会决议</w:t>
      </w:r>
    </w:p>
    <w:p w14:paraId="32FBF75C">
      <w:pPr>
        <w:bidi w:val="0"/>
        <w:spacing w:line="360" w:lineRule="auto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由系部党政联席会议集体研究，形成拟聘任方案报教务处。</w:t>
      </w:r>
    </w:p>
    <w:p w14:paraId="1F0E7A6E">
      <w:pPr>
        <w:tabs>
          <w:tab w:val="left" w:pos="3420"/>
        </w:tabs>
        <w:spacing w:after="180" w:afterLines="50" w:line="460" w:lineRule="exact"/>
        <w:jc w:val="center"/>
        <w:rPr>
          <w:rFonts w:hint="eastAsia" w:ascii="宋体" w:hAnsi="宋体"/>
          <w:b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 w14:paraId="561E4EEF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4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11916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83DC1"/>
    <w:rsid w:val="1905074C"/>
    <w:rsid w:val="1E3E0D41"/>
    <w:rsid w:val="20925C70"/>
    <w:rsid w:val="24461216"/>
    <w:rsid w:val="24A662C0"/>
    <w:rsid w:val="24BC10A0"/>
    <w:rsid w:val="2CEC7A2D"/>
    <w:rsid w:val="433C2A2B"/>
    <w:rsid w:val="52DE6FB5"/>
    <w:rsid w:val="5DB778E4"/>
    <w:rsid w:val="60615454"/>
    <w:rsid w:val="6E01724F"/>
    <w:rsid w:val="79F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basedOn w:val="1"/>
    <w:next w:val="1"/>
    <w:qFormat/>
    <w:uiPriority w:val="0"/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1456</Words>
  <Characters>1521</Characters>
  <Lines>0</Lines>
  <Paragraphs>0</Paragraphs>
  <TotalTime>18</TotalTime>
  <ScaleCrop>false</ScaleCrop>
  <LinksUpToDate>false</LinksUpToDate>
  <CharactersWithSpaces>2569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2025-12-23T06:31:00Z</dcterms:created>
  <dc:creator>PC</dc:creator>
  <cp:lastModifiedBy>CXB</cp:lastModifiedBy>
  <dcterms:modified xsi:type="dcterms:W3CDTF">2026-01-18T03:16:42Z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eyJoZGlkIjoiNzMzOWFjNzQxMjFjMGI3ZDUwZjE5OTI3OWMzZmExNjgiLCJ1c2VySWQiOiIxNjQwMzgyNTkyIn0=</vt:lpwstr>
  </property>
  <property fmtid="{D5CDD505-2E9C-101B-9397-08002B2CF9AE}" pid="4" name="ICV">
    <vt:lpwstr>230D7DABE07F485289971E63F0C44C35_13</vt:lpwstr>
  </property>
</Properties>
</file>