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74B60"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关于规范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校内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人员经费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报销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材料</w:t>
      </w:r>
    </w:p>
    <w:p w14:paraId="6EDA0105"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提交要求的通知</w:t>
      </w:r>
    </w:p>
    <w:p w14:paraId="0CFDD43D">
      <w:pPr>
        <w:rPr>
          <w:rFonts w:hint="eastAsia"/>
          <w:b w:val="0"/>
          <w:bCs w:val="0"/>
          <w:lang w:val="en-US" w:eastAsia="zh-CN"/>
        </w:rPr>
      </w:pPr>
    </w:p>
    <w:p w14:paraId="347A52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各系部、各部门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 w14:paraId="0A1C7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为进一步规范校内人员经费发放流程，确保发放工作严谨、数据准确，结合会计工作基础规范要求，现就相关材料提交规范如下：</w:t>
      </w:r>
    </w:p>
    <w:p w14:paraId="610A4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1.发放人员明细内容可完整呈现于同一页面的，统一按照“附件一”填写。</w:t>
      </w:r>
    </w:p>
    <w:p w14:paraId="09F6D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2.发放人数较多，不能打印在同一页面的，《发放申请》单独一张，后附发放明细表（格式见“附件二”），发放明细加盖部门公章及骑缝章。</w:t>
      </w:r>
    </w:p>
    <w:p w14:paraId="78DC0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3.报销时除上传原规定材料外，还需上传《发放明细表》Excel版。</w:t>
      </w:r>
    </w:p>
    <w:p w14:paraId="49751B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4.本通知自2026年3月5日起执行。</w:t>
      </w:r>
    </w:p>
    <w:p w14:paraId="55E0C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8F98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附件一、单页人员经费发放示例</w:t>
      </w:r>
    </w:p>
    <w:p w14:paraId="7E2AD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附件二、多页人员经费发放明细表示例</w:t>
      </w:r>
    </w:p>
    <w:p w14:paraId="7463EB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财务审计处</w:t>
      </w:r>
    </w:p>
    <w:p w14:paraId="296AF0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2026年3月5日</w:t>
      </w:r>
    </w:p>
    <w:p w14:paraId="5B851D8C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 w14:paraId="2EA85FD8">
      <w:pPr>
        <w:jc w:val="left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附件一</w:t>
      </w:r>
    </w:p>
    <w:p w14:paraId="5AE75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关于发放XX的申请</w:t>
      </w:r>
    </w:p>
    <w:p w14:paraId="0F4DC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（具体事由），经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审核无误，现申请发放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。发放总金额：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元，大写金额：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 w14:paraId="33D8B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78FB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（部门公章）</w:t>
      </w:r>
    </w:p>
    <w:p w14:paraId="726CC2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 月      日</w:t>
      </w:r>
    </w:p>
    <w:p w14:paraId="6E0E7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附：发放表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335"/>
        <w:gridCol w:w="1635"/>
        <w:gridCol w:w="1680"/>
        <w:gridCol w:w="1677"/>
        <w:gridCol w:w="1421"/>
      </w:tblGrid>
      <w:tr w14:paraId="2641A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774" w:type="dxa"/>
            <w:vAlign w:val="center"/>
          </w:tcPr>
          <w:p w14:paraId="3884674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35" w:type="dxa"/>
            <w:vAlign w:val="center"/>
          </w:tcPr>
          <w:p w14:paraId="5FE9C468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35" w:type="dxa"/>
            <w:vAlign w:val="center"/>
          </w:tcPr>
          <w:p w14:paraId="2F3F362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1680" w:type="dxa"/>
            <w:vAlign w:val="center"/>
          </w:tcPr>
          <w:p w14:paraId="77F50B79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77" w:type="dxa"/>
            <w:vAlign w:val="center"/>
          </w:tcPr>
          <w:p w14:paraId="412EF9A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 w14:paraId="17ACE594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5CA1A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4" w:type="dxa"/>
          </w:tcPr>
          <w:p w14:paraId="5F535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35" w:type="dxa"/>
          </w:tcPr>
          <w:p w14:paraId="432DF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 w14:paraId="38805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 w14:paraId="79BD7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77" w:type="dxa"/>
          </w:tcPr>
          <w:p w14:paraId="11AF4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 w14:paraId="68422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75438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4" w:type="dxa"/>
          </w:tcPr>
          <w:p w14:paraId="55111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35" w:type="dxa"/>
          </w:tcPr>
          <w:p w14:paraId="16E021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 w14:paraId="09BA9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 w14:paraId="34529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77" w:type="dxa"/>
          </w:tcPr>
          <w:p w14:paraId="0583E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 w14:paraId="4112D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145E1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4" w:type="dxa"/>
          </w:tcPr>
          <w:p w14:paraId="2E3CD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35" w:type="dxa"/>
          </w:tcPr>
          <w:p w14:paraId="46B62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 w14:paraId="3C3B39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 w14:paraId="2E6A0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77" w:type="dxa"/>
          </w:tcPr>
          <w:p w14:paraId="5887F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 w14:paraId="3C5A3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31B81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4" w:type="dxa"/>
          </w:tcPr>
          <w:p w14:paraId="7823C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35" w:type="dxa"/>
          </w:tcPr>
          <w:p w14:paraId="7D7CE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 w14:paraId="7025A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 w14:paraId="1D289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77" w:type="dxa"/>
          </w:tcPr>
          <w:p w14:paraId="247D4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 w14:paraId="3A316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690A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4" w:type="dxa"/>
          </w:tcPr>
          <w:p w14:paraId="39549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35" w:type="dxa"/>
          </w:tcPr>
          <w:p w14:paraId="0900F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35" w:type="dxa"/>
          </w:tcPr>
          <w:p w14:paraId="5B628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 w14:paraId="3A906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77" w:type="dxa"/>
          </w:tcPr>
          <w:p w14:paraId="1F880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 w14:paraId="48CF77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E89A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9" w:type="dxa"/>
            <w:gridSpan w:val="2"/>
          </w:tcPr>
          <w:p w14:paraId="0A1E6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合计</w:t>
            </w:r>
          </w:p>
        </w:tc>
        <w:tc>
          <w:tcPr>
            <w:tcW w:w="1635" w:type="dxa"/>
          </w:tcPr>
          <w:p w14:paraId="5C36F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 w14:paraId="2DC69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677" w:type="dxa"/>
          </w:tcPr>
          <w:p w14:paraId="00F50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 w14:paraId="24AD4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right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 w14:paraId="4622BFE4"/>
    <w:p w14:paraId="37C82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 办 人：                部门负责人：</w:t>
      </w:r>
    </w:p>
    <w:p w14:paraId="728AF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职能部门：                财务审计处：</w:t>
      </w:r>
    </w:p>
    <w:p w14:paraId="2B0C4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分管院长：                院      长：</w:t>
      </w:r>
    </w:p>
    <w:p w14:paraId="4CBD9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 w14:paraId="55BAE095">
      <w:pPr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附件二</w:t>
      </w:r>
    </w:p>
    <w:p w14:paraId="54DBE26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关于发放XX的申请</w:t>
      </w:r>
    </w:p>
    <w:p w14:paraId="6DBC5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（具体事由），经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审核无误，现申请发放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。发放总金额：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元，大写金额：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。发放明细详见附表。</w:t>
      </w:r>
    </w:p>
    <w:p w14:paraId="08108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403D02B"/>
    <w:p w14:paraId="3F618135"/>
    <w:p w14:paraId="3F2AC58E"/>
    <w:p w14:paraId="51AC1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（部门公章）</w:t>
      </w:r>
    </w:p>
    <w:p w14:paraId="66B8B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月     日</w:t>
      </w:r>
    </w:p>
    <w:p w14:paraId="07758CBF"/>
    <w:p w14:paraId="48267E7F"/>
    <w:p w14:paraId="09E14AF0"/>
    <w:p w14:paraId="5572BB73"/>
    <w:p w14:paraId="5EAA02D4"/>
    <w:p w14:paraId="64CB8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 办 人：                部门负责人：</w:t>
      </w:r>
    </w:p>
    <w:p w14:paraId="2331C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职能部门：                财务审计处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 w14:paraId="3E28F0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分管院长：                院      长：</w:t>
      </w:r>
    </w:p>
    <w:p w14:paraId="050545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B387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B2A70B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B08D6B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65528BE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3CE22D7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发放明细表</w:t>
      </w:r>
    </w:p>
    <w:p w14:paraId="55F2836B">
      <w:pPr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部门（公章）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335"/>
        <w:gridCol w:w="1635"/>
        <w:gridCol w:w="1800"/>
        <w:gridCol w:w="1710"/>
        <w:gridCol w:w="1268"/>
      </w:tblGrid>
      <w:tr w14:paraId="270E0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774" w:type="dxa"/>
            <w:vAlign w:val="center"/>
          </w:tcPr>
          <w:p w14:paraId="62FB375A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35" w:type="dxa"/>
            <w:vAlign w:val="center"/>
          </w:tcPr>
          <w:p w14:paraId="2F9E135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35" w:type="dxa"/>
            <w:vAlign w:val="center"/>
          </w:tcPr>
          <w:p w14:paraId="7C9C8EB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1800" w:type="dxa"/>
            <w:vAlign w:val="center"/>
          </w:tcPr>
          <w:p w14:paraId="2B1D0A41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4274C2F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599A4A3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16895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1A2CDD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5D16A9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6D1501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45B9595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4B7231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0A24CF8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90E8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1765EC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731CC25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243A4ED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5D3F05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35B368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18B822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3566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43A38E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53614B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1311445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34207A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09931F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1A9B1E2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A36C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0901E2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3611D3C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511E9A1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46E4CFD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4101749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103455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BCC2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6587A4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17DD66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60285E0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30E826A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47F47DF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756677C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7994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5E2A5E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506951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368170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01CFD45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2B465BC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6BE48D9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1117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45624B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42F78F2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0473D8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4DF8AF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302353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7F55601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9D3E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6A09994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2D37B0C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40DB23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6E9B704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2ACC88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785DC4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0E66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080B337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754E0F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70ECE7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3334C7A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71CD84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6813D26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748A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23DA0C8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0185B0D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18DDB9C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646C33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163C5D5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6E9241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2295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608FA0A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5F5D26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305AD36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55952FF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1A5CBC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678DEA9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2EEB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5421B0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0444F0A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1FED698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3C671C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235C575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7C6DAF6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9E52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44B3CCC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3DE55D8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6DE65B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05401F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13BCE13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4E3FB13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113E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6EA9292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1584EBA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7925279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00A540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7EB4D6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70BE55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D67E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7A62A7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492702B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41B882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778FA3E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0436698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74EF65A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D22D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7824260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0B29842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260AFC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5E6017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7B23C13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360CAAE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9861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69DF48B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3FD9545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3032878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4C8316F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797F85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426566E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8AD7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439A541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19D932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4FEBB6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68C9B7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255D6F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2D11AA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9EB1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4818018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67AA4A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1C61D9E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460984B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7A7F50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31D80BA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ABFA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17B5A6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12E533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28C309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1071B87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692B02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263C0BC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1B82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26238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383332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790BF93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58D7989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287BAB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5B0F44F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3929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4" w:type="dxa"/>
            <w:vAlign w:val="center"/>
          </w:tcPr>
          <w:p w14:paraId="7305042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5A4F82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34B13C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28D29CD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05CFADE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117EDC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3042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09" w:type="dxa"/>
            <w:gridSpan w:val="2"/>
            <w:vAlign w:val="center"/>
          </w:tcPr>
          <w:p w14:paraId="09EF15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635" w:type="dxa"/>
            <w:vAlign w:val="center"/>
          </w:tcPr>
          <w:p w14:paraId="51EA42A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vAlign w:val="center"/>
          </w:tcPr>
          <w:p w14:paraId="7D11E8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vAlign w:val="center"/>
          </w:tcPr>
          <w:p w14:paraId="779945F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09277C0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492E6B41"/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198097D-FA7E-4F36-9287-5AA60F42C1C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63485852-EF1D-4A43-9C79-FD91B837766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1F1461F-B539-4731-AB10-30E5D8ACCF1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45E51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A54A2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2081530</wp:posOffset>
              </wp:positionH>
              <wp:positionV relativeFrom="paragraph">
                <wp:posOffset>-209550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E76E9D">
                          <w:pPr>
                            <w:pStyle w:val="3"/>
                            <w:rPr>
                              <w:rFonts w:hint="eastAsia" w:ascii="黑体" w:hAnsi="黑体" w:eastAsia="黑体" w:cs="黑体"/>
                              <w:b w:val="0"/>
                              <w:bCs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b w:val="0"/>
                              <w:bCs w:val="0"/>
                              <w:sz w:val="24"/>
                              <w:szCs w:val="24"/>
                            </w:rPr>
                            <w:t xml:space="preserve">第 </w:t>
                          </w:r>
                          <w:r>
                            <w:rPr>
                              <w:rFonts w:hint="eastAsia" w:ascii="黑体" w:hAnsi="黑体" w:eastAsia="黑体" w:cs="黑体"/>
                              <w:b w:val="0"/>
                              <w:bCs w:val="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黑体" w:hAnsi="黑体" w:eastAsia="黑体" w:cs="黑体"/>
                              <w:b w:val="0"/>
                              <w:bCs w:val="0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黑体" w:hAnsi="黑体" w:eastAsia="黑体" w:cs="黑体"/>
                              <w:b w:val="0"/>
                              <w:bCs w:val="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黑体" w:hAnsi="黑体" w:eastAsia="黑体" w:cs="黑体"/>
                              <w:b w:val="0"/>
                              <w:bCs w:val="0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黑体" w:hAnsi="黑体" w:eastAsia="黑体" w:cs="黑体"/>
                              <w:b w:val="0"/>
                              <w:bCs w:val="0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黑体" w:hAnsi="黑体" w:eastAsia="黑体" w:cs="黑体"/>
                              <w:b w:val="0"/>
                              <w:bCs w:val="0"/>
                              <w:sz w:val="24"/>
                              <w:szCs w:val="24"/>
                            </w:rPr>
                            <w:t xml:space="preserve"> 页 共 </w:t>
                          </w:r>
                          <w:r>
                            <w:rPr>
                              <w:rFonts w:hint="eastAsia" w:ascii="黑体" w:hAnsi="黑体" w:eastAsia="黑体" w:cs="黑体"/>
                              <w:b w:val="0"/>
                              <w:bCs w:val="0"/>
                              <w:sz w:val="24"/>
                              <w:szCs w:val="24"/>
                              <w:lang w:val="en-US" w:eastAsia="zh-CN"/>
                            </w:rPr>
                            <w:t xml:space="preserve">X </w:t>
                          </w:r>
                          <w:r>
                            <w:rPr>
                              <w:rFonts w:hint="eastAsia" w:ascii="黑体" w:hAnsi="黑体" w:eastAsia="黑体" w:cs="黑体"/>
                              <w:b w:val="0"/>
                              <w:bCs w:val="0"/>
                              <w:sz w:val="24"/>
                              <w:szCs w:val="24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63.9pt;margin-top:-16.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MgRSfTFRiu0&#10;+3ZgsDfFGcSc6SfDW76pkXzLfHhgDqOAgvFYwj2WUhokMYNFSWXcl3+dx3h0CF5KGoxWTjVeEiXy&#10;vUbnABhGw43GfjT0Ud0ZzCq6gVo6ExdckKNZOqM+4wWtYg64mObIlNMwmnehH2+8QC5Wqy7oaF19&#10;qPoLmDvLwlbvLI9ponrero4BYnYaR4F6VQbdMHldl4ZXEkf7z30X9fhnWP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bk2YdNgAAAALAQAADwAAAAAAAAABACAAAAAiAAAAZHJzL2Rvd25yZXYueG1s&#10;UEsBAhQAFAAAAAgAh07iQGuF+fsxAgAAYQQAAA4AAAAAAAAAAQAgAAAAJ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E76E9D">
                    <w:pPr>
                      <w:pStyle w:val="3"/>
                      <w:rPr>
                        <w:rFonts w:hint="eastAsia" w:ascii="黑体" w:hAnsi="黑体" w:eastAsia="黑体" w:cs="黑体"/>
                        <w:b w:val="0"/>
                        <w:bCs w:val="0"/>
                        <w:sz w:val="24"/>
                        <w:szCs w:val="24"/>
                      </w:rPr>
                    </w:pPr>
                    <w:r>
                      <w:rPr>
                        <w:rFonts w:hint="eastAsia" w:ascii="黑体" w:hAnsi="黑体" w:eastAsia="黑体" w:cs="黑体"/>
                        <w:b w:val="0"/>
                        <w:bCs w:val="0"/>
                        <w:sz w:val="24"/>
                        <w:szCs w:val="24"/>
                      </w:rPr>
                      <w:t xml:space="preserve">第 </w:t>
                    </w:r>
                    <w:r>
                      <w:rPr>
                        <w:rFonts w:hint="eastAsia" w:ascii="黑体" w:hAnsi="黑体" w:eastAsia="黑体" w:cs="黑体"/>
                        <w:b w:val="0"/>
                        <w:bCs w:val="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黑体" w:hAnsi="黑体" w:eastAsia="黑体" w:cs="黑体"/>
                        <w:b w:val="0"/>
                        <w:bCs w:val="0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黑体" w:hAnsi="黑体" w:eastAsia="黑体" w:cs="黑体"/>
                        <w:b w:val="0"/>
                        <w:bCs w:val="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黑体" w:hAnsi="黑体" w:eastAsia="黑体" w:cs="黑体"/>
                        <w:b w:val="0"/>
                        <w:bCs w:val="0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黑体" w:hAnsi="黑体" w:eastAsia="黑体" w:cs="黑体"/>
                        <w:b w:val="0"/>
                        <w:bCs w:val="0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黑体" w:hAnsi="黑体" w:eastAsia="黑体" w:cs="黑体"/>
                        <w:b w:val="0"/>
                        <w:bCs w:val="0"/>
                        <w:sz w:val="24"/>
                        <w:szCs w:val="24"/>
                      </w:rPr>
                      <w:t xml:space="preserve"> 页 共 </w:t>
                    </w:r>
                    <w:r>
                      <w:rPr>
                        <w:rFonts w:hint="eastAsia" w:ascii="黑体" w:hAnsi="黑体" w:eastAsia="黑体" w:cs="黑体"/>
                        <w:b w:val="0"/>
                        <w:bCs w:val="0"/>
                        <w:sz w:val="24"/>
                        <w:szCs w:val="24"/>
                        <w:lang w:val="en-US" w:eastAsia="zh-CN"/>
                      </w:rPr>
                      <w:t xml:space="preserve">X </w:t>
                    </w:r>
                    <w:r>
                      <w:rPr>
                        <w:rFonts w:hint="eastAsia" w:ascii="黑体" w:hAnsi="黑体" w:eastAsia="黑体" w:cs="黑体"/>
                        <w:b w:val="0"/>
                        <w:bCs w:val="0"/>
                        <w:sz w:val="24"/>
                        <w:szCs w:val="24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75B0D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D3BC3"/>
    <w:rsid w:val="06B03840"/>
    <w:rsid w:val="0A410AF1"/>
    <w:rsid w:val="0CCB48D3"/>
    <w:rsid w:val="0CCC76D6"/>
    <w:rsid w:val="0E763A4A"/>
    <w:rsid w:val="188A7C7A"/>
    <w:rsid w:val="1945415A"/>
    <w:rsid w:val="1EB10611"/>
    <w:rsid w:val="20054305"/>
    <w:rsid w:val="21AE532C"/>
    <w:rsid w:val="285E0D94"/>
    <w:rsid w:val="2A8C0E35"/>
    <w:rsid w:val="2BDC5B80"/>
    <w:rsid w:val="2D860C56"/>
    <w:rsid w:val="41DE3C1F"/>
    <w:rsid w:val="4EB21C83"/>
    <w:rsid w:val="52825A68"/>
    <w:rsid w:val="5DB42C29"/>
    <w:rsid w:val="5F5A62FF"/>
    <w:rsid w:val="60BA68E5"/>
    <w:rsid w:val="64151F48"/>
    <w:rsid w:val="6421003F"/>
    <w:rsid w:val="649D3BC3"/>
    <w:rsid w:val="660C5ECE"/>
    <w:rsid w:val="721101F2"/>
    <w:rsid w:val="787E7776"/>
    <w:rsid w:val="79A3717B"/>
    <w:rsid w:val="7DAF3D55"/>
    <w:rsid w:val="7E3717C7"/>
    <w:rsid w:val="7EE1125E"/>
    <w:rsid w:val="7F64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468</Words>
  <Characters>486</Characters>
  <Lines>0</Lines>
  <Paragraphs>0</Paragraphs>
  <TotalTime>4</TotalTime>
  <ScaleCrop>false</ScaleCrop>
  <LinksUpToDate>false</LinksUpToDate>
  <CharactersWithSpaces>789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2025-04-25T00:46:00Z</dcterms:created>
  <dc:creator>朱仕鑫</dc:creator>
  <cp:lastModifiedBy>ZSX</cp:lastModifiedBy>
  <dcterms:modified xsi:type="dcterms:W3CDTF">2026-03-06T00:43:10Z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603F855232EA4F53B15131FB7FD0418E_13</vt:lpwstr>
  </property>
  <property fmtid="{D5CDD505-2E9C-101B-9397-08002B2CF9AE}" pid="4" name="KSOTemplateDocerSaveRecord">
    <vt:lpwstr>eyJoZGlkIjoiMDNjNDczY2I2YzIxYzViY2RiZWM0ZTkwZWYzZTJlZmEiLCJ1c2VySWQiOiIxNDI0Mjc2MDE5In0=</vt:lpwstr>
  </property>
</Properties>
</file>