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3F265">
      <w:pPr>
        <w:spacing w:line="360" w:lineRule="auto"/>
        <w:ind w:firstLine="883" w:firstLineChars="200"/>
        <w:jc w:val="center"/>
        <w:rPr>
          <w:rFonts w:hint="default"/>
          <w:b/>
          <w:bCs/>
          <w:color w:val="363737"/>
          <w:sz w:val="44"/>
          <w:szCs w:val="44"/>
          <w:lang w:eastAsia="zh-CN"/>
        </w:rPr>
      </w:pPr>
      <w:r>
        <w:rPr>
          <w:rFonts w:hint="default"/>
          <w:b/>
          <w:bCs/>
          <w:color w:val="363737"/>
          <w:sz w:val="44"/>
          <w:szCs w:val="44"/>
          <w:lang w:eastAsia="zh-CN"/>
        </w:rPr>
        <w:t>2025 级新生学信网学籍查询操作手册</w:t>
      </w:r>
    </w:p>
    <w:p w14:paraId="120421D9">
      <w:pPr>
        <w:spacing w:line="360" w:lineRule="auto"/>
        <w:ind w:firstLine="560" w:firstLineChars="200"/>
        <w:rPr>
          <w:rFonts w:hint="default"/>
          <w:color w:val="363737"/>
          <w:sz w:val="28"/>
          <w:szCs w:val="28"/>
          <w:lang w:val="en-US" w:eastAsia="zh-CN"/>
        </w:rPr>
      </w:pPr>
      <w:r>
        <w:rPr>
          <w:rFonts w:hint="eastAsia"/>
          <w:color w:val="363737"/>
          <w:sz w:val="28"/>
          <w:szCs w:val="28"/>
          <w:lang w:val="en-US" w:eastAsia="zh-CN"/>
        </w:rPr>
        <w:t>一、查询步骤</w:t>
      </w:r>
    </w:p>
    <w:p w14:paraId="6E660222">
      <w:pPr>
        <w:spacing w:line="360" w:lineRule="auto"/>
        <w:ind w:firstLine="560" w:firstLineChars="200"/>
        <w:rPr>
          <w:color w:val="363737"/>
          <w:sz w:val="28"/>
          <w:szCs w:val="28"/>
        </w:rPr>
      </w:pPr>
      <w:r>
        <w:rPr>
          <w:rFonts w:hint="eastAsia"/>
          <w:color w:val="363737"/>
          <w:sz w:val="28"/>
          <w:szCs w:val="28"/>
          <w:lang w:val="en-US" w:eastAsia="zh-CN"/>
        </w:rPr>
        <w:t>1.</w:t>
      </w:r>
      <w:r>
        <w:rPr>
          <w:rFonts w:hint="eastAsia"/>
          <w:color w:val="363737"/>
          <w:sz w:val="28"/>
          <w:szCs w:val="28"/>
        </w:rPr>
        <w:t>登录“中国高等教育学生信息网”（网址：https://www.chsi.com.cn/），打开网址，找到如图1所示学信档案模块：</w:t>
      </w:r>
    </w:p>
    <w:p w14:paraId="2F077844">
      <w:pPr>
        <w:widowControl/>
        <w:shd w:val="clear" w:color="auto" w:fill="FFFFFF"/>
        <w:spacing w:line="360" w:lineRule="auto"/>
        <w:ind w:firstLine="440" w:firstLineChars="200"/>
        <w:jc w:val="center"/>
        <w:rPr>
          <w:rFonts w:ascii="Times New Roman" w:hAnsi="Times New Roman"/>
          <w:color w:val="2A2A2A"/>
          <w:sz w:val="22"/>
          <w:szCs w:val="22"/>
        </w:rPr>
      </w:pPr>
      <w:r>
        <w:rPr>
          <w:sz w:val="22"/>
          <w:szCs w:val="28"/>
        </w:rPr>
        <w:drawing>
          <wp:inline distT="0" distB="0" distL="114300" distR="114300">
            <wp:extent cx="2005330" cy="1471295"/>
            <wp:effectExtent l="0" t="0" r="1397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05330" cy="147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8E623">
      <w:pPr>
        <w:widowControl/>
        <w:shd w:val="clear" w:color="auto" w:fill="FFFFFF"/>
        <w:spacing w:line="360" w:lineRule="auto"/>
        <w:jc w:val="center"/>
        <w:rPr>
          <w:rFonts w:ascii="Times New Roman" w:hAnsi="Times New Roman"/>
          <w:color w:val="2A2A2A"/>
          <w:sz w:val="22"/>
          <w:szCs w:val="22"/>
        </w:rPr>
      </w:pPr>
    </w:p>
    <w:p w14:paraId="75AA116A">
      <w:pPr>
        <w:spacing w:line="360" w:lineRule="auto"/>
        <w:ind w:firstLine="360" w:firstLineChars="200"/>
        <w:rPr>
          <w:rFonts w:ascii="Tahoma" w:hAnsi="Tahoma" w:eastAsia="Tahoma" w:cs="Tahoma"/>
          <w:color w:val="333333"/>
          <w:kern w:val="0"/>
          <w:sz w:val="18"/>
          <w:szCs w:val="18"/>
          <w:shd w:val="clear" w:color="auto" w:fill="FFFFFF"/>
          <w:lang w:bidi="ar"/>
        </w:rPr>
      </w:pPr>
      <w:r>
        <w:rPr>
          <w:rFonts w:hint="eastAsia" w:ascii="Tahoma" w:hAnsi="Tahoma" w:eastAsia="Tahoma" w:cs="Tahoma"/>
          <w:color w:val="333333"/>
          <w:kern w:val="0"/>
          <w:sz w:val="18"/>
          <w:szCs w:val="18"/>
          <w:shd w:val="clear" w:color="auto" w:fill="FFFFFF"/>
          <w:lang w:bidi="ar"/>
        </w:rPr>
        <w:t xml:space="preserve">                                      </w:t>
      </w: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图</w:t>
      </w:r>
      <w:r>
        <w:rPr>
          <w:rStyle w:val="5"/>
          <w:rFonts w:ascii="Times New Roman" w:hAnsi="Times New Roman"/>
          <w:color w:val="003399"/>
          <w:kern w:val="0"/>
          <w:sz w:val="28"/>
          <w:szCs w:val="28"/>
          <w:shd w:val="clear" w:color="auto" w:fill="FFFFFF"/>
          <w:lang w:bidi="ar"/>
        </w:rPr>
        <w:t>1   </w:t>
      </w:r>
      <w:r>
        <w:rPr>
          <w:rFonts w:ascii="Times New Roman" w:hAnsi="Times New Roman"/>
          <w:color w:val="003399"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学信档案页面</w:t>
      </w:r>
    </w:p>
    <w:p w14:paraId="3A129215">
      <w:pPr>
        <w:spacing w:line="360" w:lineRule="auto"/>
        <w:ind w:firstLine="360" w:firstLineChars="200"/>
        <w:rPr>
          <w:color w:val="363737"/>
          <w:sz w:val="28"/>
          <w:szCs w:val="28"/>
        </w:rPr>
      </w:pPr>
      <w:r>
        <w:rPr>
          <w:rFonts w:hint="eastAsia" w:ascii="Tahoma" w:hAnsi="Tahoma" w:cs="Tahoma"/>
          <w:color w:val="333333"/>
          <w:kern w:val="0"/>
          <w:sz w:val="18"/>
          <w:szCs w:val="18"/>
          <w:shd w:val="clear" w:color="auto" w:fill="FFFFFF"/>
          <w:lang w:val="en-US" w:eastAsia="zh-CN" w:bidi="ar"/>
        </w:rPr>
        <w:t>2.</w:t>
      </w:r>
      <w:r>
        <w:rPr>
          <w:rFonts w:hint="eastAsia"/>
          <w:color w:val="363737"/>
          <w:sz w:val="28"/>
          <w:szCs w:val="28"/>
        </w:rPr>
        <w:t>在图</w:t>
      </w:r>
      <w:r>
        <w:rPr>
          <w:color w:val="363737"/>
          <w:sz w:val="28"/>
          <w:szCs w:val="28"/>
        </w:rPr>
        <w:t>1</w:t>
      </w:r>
      <w:r>
        <w:rPr>
          <w:rFonts w:hint="eastAsia"/>
          <w:color w:val="363737"/>
          <w:sz w:val="28"/>
          <w:szCs w:val="28"/>
        </w:rPr>
        <w:t>中点击“注册”按钮，注册学信网账号，注册界面如图</w:t>
      </w:r>
      <w:r>
        <w:rPr>
          <w:color w:val="363737"/>
          <w:sz w:val="28"/>
          <w:szCs w:val="28"/>
        </w:rPr>
        <w:t>2</w:t>
      </w:r>
      <w:r>
        <w:rPr>
          <w:rFonts w:hint="eastAsia"/>
          <w:color w:val="363737"/>
          <w:sz w:val="28"/>
          <w:szCs w:val="28"/>
        </w:rPr>
        <w:t>所示。</w:t>
      </w:r>
    </w:p>
    <w:p w14:paraId="24FF0C50">
      <w:pPr>
        <w:spacing w:line="360" w:lineRule="auto"/>
        <w:ind w:firstLine="560" w:firstLineChars="200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重要提示：注册后，该账号为学生在学信网查询本人学籍学历信息的唯一凭证，请务必妥善保管、牢记用户名和密码。（今后学籍、学历、征兵入伍等都会用到的，</w:t>
      </w:r>
      <w:r>
        <w:rPr>
          <w:rFonts w:hint="eastAsia"/>
          <w:color w:val="FF0000"/>
          <w:sz w:val="28"/>
          <w:szCs w:val="28"/>
          <w:lang w:eastAsia="zh-CN"/>
        </w:rPr>
        <w:t>再次提示</w:t>
      </w:r>
      <w:r>
        <w:rPr>
          <w:rFonts w:hint="eastAsia"/>
          <w:color w:val="FF0000"/>
          <w:sz w:val="28"/>
          <w:szCs w:val="28"/>
        </w:rPr>
        <w:t>，请牢记学信网用户名和密码）</w:t>
      </w:r>
    </w:p>
    <w:p w14:paraId="6708E028">
      <w:pPr>
        <w:spacing w:line="360" w:lineRule="auto"/>
        <w:ind w:firstLine="560" w:firstLineChars="200"/>
        <w:jc w:val="center"/>
        <w:rPr>
          <w:rFonts w:hint="eastAsia" w:ascii="Times New Roman" w:hAnsi="Times New Roman" w:eastAsia="宋体"/>
          <w:color w:val="333333"/>
          <w:kern w:val="0"/>
          <w:sz w:val="28"/>
          <w:szCs w:val="28"/>
          <w:shd w:val="clear" w:color="auto" w:fill="FFFFFF"/>
          <w:lang w:eastAsia="zh-CN" w:bidi="ar"/>
        </w:rPr>
      </w:pPr>
      <w:r>
        <w:rPr>
          <w:rFonts w:hint="eastAsia" w:ascii="Times New Roman" w:hAnsi="Times New Roman" w:eastAsia="宋体"/>
          <w:color w:val="333333"/>
          <w:kern w:val="0"/>
          <w:sz w:val="28"/>
          <w:szCs w:val="28"/>
          <w:shd w:val="clear" w:color="auto" w:fill="FFFFFF"/>
          <w:lang w:eastAsia="zh-CN" w:bidi="ar"/>
        </w:rPr>
        <w:drawing>
          <wp:inline distT="0" distB="0" distL="114300" distR="114300">
            <wp:extent cx="3208655" cy="2964815"/>
            <wp:effectExtent l="0" t="0" r="10795" b="6985"/>
            <wp:docPr id="2" name="图片 2" descr="注册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注册截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08655" cy="296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345FE">
      <w:pPr>
        <w:spacing w:line="360" w:lineRule="auto"/>
        <w:ind w:firstLine="562" w:firstLineChars="200"/>
        <w:jc w:val="center"/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图2   学信网注册界面</w:t>
      </w:r>
    </w:p>
    <w:p w14:paraId="760C2F4E">
      <w:pPr>
        <w:numPr>
          <w:ilvl w:val="0"/>
          <w:numId w:val="0"/>
        </w:numPr>
        <w:spacing w:line="360" w:lineRule="auto"/>
        <w:ind w:firstLine="560" w:firstLineChars="200"/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Times New Roman" w:hAnsi="Times New Roman" w:cs="Times New Roman"/>
          <w:color w:val="333333"/>
          <w:kern w:val="0"/>
          <w:sz w:val="28"/>
          <w:szCs w:val="28"/>
          <w:shd w:val="clear" w:fill="FFFFFF"/>
          <w:lang w:val="en-US" w:eastAsia="zh-CN" w:bidi="ar"/>
        </w:rPr>
        <w:t>3.</w:t>
      </w:r>
      <w:r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  <w:t>注册成功之后，返回图1所示的“学信档案页面”，输入注册的用户名和密码，再点击“登录”按钮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如图4，然后验证本人身份如图5</w:t>
      </w:r>
      <w:r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  <w:t>。 进入如图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6</w:t>
      </w:r>
      <w:r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  <w:t>所示的学籍学历信息查询界面。</w:t>
      </w:r>
    </w:p>
    <w:p w14:paraId="14DB46AD">
      <w:pPr>
        <w:spacing w:line="360" w:lineRule="auto"/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</w:pPr>
    </w:p>
    <w:p w14:paraId="50867D06">
      <w:pPr>
        <w:spacing w:line="360" w:lineRule="auto"/>
        <w:ind w:firstLine="560" w:firstLineChars="20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fldChar w:fldCharType="begin"/>
      </w:r>
      <w:r>
        <w:rPr>
          <w:rFonts w:ascii="宋体" w:hAnsi="宋体" w:eastAsia="宋体" w:cs="宋体"/>
          <w:sz w:val="28"/>
          <w:szCs w:val="28"/>
        </w:rPr>
        <w:instrText xml:space="preserve">INCLUDEPICTURE \d "C:\\Users\\LIhuina\\Documents\\Tencent Files\\963868018\\nt_qq\\nt_data\\Pic\\2024-11\\Ori\\d8942f2537445f770a8344e88e494f17.png" \* MERGEFORMATINET </w:instrText>
      </w:r>
      <w:r>
        <w:rPr>
          <w:rFonts w:ascii="宋体" w:hAnsi="宋体" w:eastAsia="宋体" w:cs="宋体"/>
          <w:sz w:val="28"/>
          <w:szCs w:val="28"/>
        </w:rPr>
        <w:fldChar w:fldCharType="separate"/>
      </w: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3034030" cy="1712595"/>
            <wp:effectExtent l="0" t="0" r="13970" b="190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4030" cy="171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8"/>
          <w:szCs w:val="28"/>
        </w:rPr>
        <w:fldChar w:fldCharType="end"/>
      </w:r>
    </w:p>
    <w:p w14:paraId="28C7EDB3">
      <w:pPr>
        <w:spacing w:line="360" w:lineRule="auto"/>
        <w:ind w:firstLine="562" w:firstLineChars="200"/>
        <w:jc w:val="center"/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</w:pPr>
      <w:r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图3   学籍学历信息</w:t>
      </w: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val="en-US" w:eastAsia="zh-CN" w:bidi="ar"/>
        </w:rPr>
        <w:t>登录</w:t>
      </w:r>
      <w:r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界面</w:t>
      </w:r>
    </w:p>
    <w:p w14:paraId="5CD2D6D1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fldChar w:fldCharType="begin"/>
      </w:r>
      <w:r>
        <w:rPr>
          <w:rFonts w:ascii="宋体" w:hAnsi="宋体" w:eastAsia="宋体" w:cs="宋体"/>
          <w:sz w:val="28"/>
          <w:szCs w:val="28"/>
        </w:rPr>
        <w:instrText xml:space="preserve">INCLUDEPICTURE \d "C:\\Users\\LIhuina\\Documents\\Tencent Files\\963868018\\nt_qq\\nt_data\\Pic\\2024-11\\Ori\\058c5f8b8de807a98a86f3b56bf5bb04.png" \* MERGEFORMATINET </w:instrText>
      </w:r>
      <w:r>
        <w:rPr>
          <w:rFonts w:ascii="宋体" w:hAnsi="宋体" w:eastAsia="宋体" w:cs="宋体"/>
          <w:sz w:val="28"/>
          <w:szCs w:val="28"/>
        </w:rPr>
        <w:fldChar w:fldCharType="separate"/>
      </w: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5086985" cy="1912620"/>
            <wp:effectExtent l="0" t="0" r="18415" b="1143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86985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8"/>
          <w:szCs w:val="28"/>
        </w:rPr>
        <w:fldChar w:fldCharType="end"/>
      </w:r>
    </w:p>
    <w:p w14:paraId="13F88552">
      <w:pPr>
        <w:spacing w:line="360" w:lineRule="auto"/>
        <w:ind w:firstLine="562" w:firstLineChars="200"/>
        <w:jc w:val="center"/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</w:pPr>
      <w:r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图</w:t>
      </w: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val="en-US" w:eastAsia="zh-CN" w:bidi="ar"/>
        </w:rPr>
        <w:t>4</w:t>
      </w:r>
      <w:r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   学籍学历信息</w:t>
      </w: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val="en-US" w:eastAsia="zh-CN" w:bidi="ar"/>
        </w:rPr>
        <w:t>登录</w:t>
      </w:r>
      <w:r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界面</w:t>
      </w:r>
    </w:p>
    <w:p w14:paraId="61D91A70">
      <w:pPr>
        <w:spacing w:line="360" w:lineRule="auto"/>
        <w:ind w:firstLine="560" w:firstLineChars="20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fldChar w:fldCharType="begin"/>
      </w:r>
      <w:r>
        <w:rPr>
          <w:rFonts w:ascii="宋体" w:hAnsi="宋体" w:eastAsia="宋体" w:cs="宋体"/>
          <w:sz w:val="28"/>
          <w:szCs w:val="28"/>
        </w:rPr>
        <w:instrText xml:space="preserve">INCLUDEPICTURE \d "C:\\Users\\LIhuina\\Documents\\Tencent Files\\963868018\\nt_qq\\nt_data\\Pic\\2024-11\\Ori\\42066af7dbcf2ea3c687a54e0ebbb172.png" \* MERGEFORMATINET </w:instrText>
      </w:r>
      <w:r>
        <w:rPr>
          <w:rFonts w:ascii="宋体" w:hAnsi="宋体" w:eastAsia="宋体" w:cs="宋体"/>
          <w:sz w:val="28"/>
          <w:szCs w:val="28"/>
        </w:rPr>
        <w:fldChar w:fldCharType="separate"/>
      </w: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4319905" cy="2416175"/>
            <wp:effectExtent l="0" t="0" r="4445" b="317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41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8"/>
          <w:szCs w:val="28"/>
        </w:rPr>
        <w:fldChar w:fldCharType="end"/>
      </w:r>
    </w:p>
    <w:p w14:paraId="5EB50F07">
      <w:pPr>
        <w:spacing w:line="360" w:lineRule="auto"/>
        <w:ind w:firstLine="562" w:firstLineChars="200"/>
        <w:jc w:val="center"/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</w:pPr>
      <w:r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图</w:t>
      </w: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val="en-US" w:eastAsia="zh-CN" w:bidi="ar"/>
        </w:rPr>
        <w:t>5</w:t>
      </w:r>
      <w:r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   学籍学历信息</w:t>
      </w: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val="en-US" w:eastAsia="zh-CN" w:bidi="ar"/>
        </w:rPr>
        <w:t>验证</w:t>
      </w:r>
      <w:r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界面</w:t>
      </w:r>
    </w:p>
    <w:p w14:paraId="15805E3A">
      <w:pPr>
        <w:numPr>
          <w:ilvl w:val="0"/>
          <w:numId w:val="0"/>
        </w:numPr>
        <w:spacing w:line="360" w:lineRule="auto"/>
        <w:ind w:left="0" w:leftChars="0" w:firstLine="560" w:firstLineChars="200"/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Times New Roman" w:hAnsi="Times New Roman" w:cs="Times New Roman"/>
          <w:color w:val="333333"/>
          <w:kern w:val="0"/>
          <w:sz w:val="28"/>
          <w:szCs w:val="28"/>
          <w:shd w:val="clear" w:fill="FFFFFF"/>
          <w:lang w:val="en-US" w:eastAsia="zh-CN" w:bidi="ar"/>
        </w:rPr>
        <w:t>4.</w:t>
      </w:r>
      <w:r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  <w:t>输入用户名和密码，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登录</w:t>
      </w:r>
      <w:r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  <w:t>成功后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eastAsia="zh-CN" w:bidi="ar"/>
        </w:rPr>
        <w:t>，</w:t>
      </w:r>
      <w:r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  <w:t>核对录取照片、姓名、性别、民族、出生日期、身份证号、考生号、学号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eastAsia="zh-CN" w:bidi="ar"/>
        </w:rPr>
        <w:t>（</w:t>
      </w:r>
      <w:r>
        <w:rPr>
          <w:rFonts w:hint="eastAsia"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15位学籍号，请牢记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eastAsia="zh-CN" w:bidi="ar"/>
        </w:rPr>
        <w:t>）</w:t>
      </w:r>
      <w:r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  <w:t>、院校名称、专业名称、班级、层次、学制、学历类别、学习形式、入学日期、学籍状态、预计毕业时间等基本信息。</w:t>
      </w:r>
    </w:p>
    <w:p w14:paraId="363FD7DB">
      <w:pPr>
        <w:numPr>
          <w:ilvl w:val="0"/>
          <w:numId w:val="0"/>
        </w:numPr>
        <w:spacing w:line="360" w:lineRule="auto"/>
        <w:ind w:leftChars="0" w:firstLine="560" w:firstLineChars="200"/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  <w:t>请在本页面查询自己的学籍信息是否正确。</w:t>
      </w:r>
      <w:r>
        <w:rPr>
          <w:rFonts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如信息有误，请</w:t>
      </w:r>
      <w:r>
        <w:rPr>
          <w:rFonts w:hint="eastAsia"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班长及时</w:t>
      </w:r>
      <w:r>
        <w:rPr>
          <w:rFonts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将有关信息</w:t>
      </w:r>
      <w:r>
        <w:rPr>
          <w:rFonts w:hint="eastAsia"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汇总报送给辅导员，由辅导员老师及时联系教务处</w:t>
      </w:r>
      <w:r>
        <w:rPr>
          <w:rFonts w:hint="eastAsia"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eastAsia="zh-CN" w:bidi="ar"/>
        </w:rPr>
        <w:t>教学</w:t>
      </w:r>
      <w:r>
        <w:rPr>
          <w:rFonts w:hint="eastAsia"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运行</w:t>
      </w:r>
      <w:r>
        <w:rPr>
          <w:rFonts w:hint="eastAsia"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eastAsia="zh-CN" w:bidi="ar"/>
        </w:rPr>
        <w:t>科</w:t>
      </w:r>
      <w:r>
        <w:rPr>
          <w:rFonts w:hint="eastAsia"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沟通</w:t>
      </w:r>
      <w:r>
        <w:rPr>
          <w:rFonts w:hint="eastAsia"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eastAsia="zh-CN" w:bidi="ar"/>
        </w:rPr>
        <w:t>处理</w:t>
      </w:r>
      <w:r>
        <w:rPr>
          <w:rFonts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。</w:t>
      </w:r>
    </w:p>
    <w:p w14:paraId="290021EF">
      <w:pPr>
        <w:spacing w:line="360" w:lineRule="auto"/>
        <w:ind w:firstLine="560" w:firstLineChars="200"/>
        <w:jc w:val="center"/>
        <w:rPr>
          <w:rFonts w:ascii="Times New Roman" w:hAnsi="Times New Roman"/>
          <w:color w:val="7030A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宋体" w:hAnsi="宋体" w:eastAsia="宋体" w:cs="宋体"/>
          <w:sz w:val="28"/>
          <w:szCs w:val="28"/>
        </w:rPr>
        <w:fldChar w:fldCharType="begin"/>
      </w:r>
      <w:r>
        <w:rPr>
          <w:rFonts w:ascii="宋体" w:hAnsi="宋体" w:eastAsia="宋体" w:cs="宋体"/>
          <w:sz w:val="28"/>
          <w:szCs w:val="28"/>
        </w:rPr>
        <w:instrText xml:space="preserve">INCLUDEPICTURE \d "C:\\Users\\LIhuina\\Documents\\Tencent Files\\963868018\\nt_qq\\nt_data\\Pic\\2024-11\\Ori\\97d92051a01ca93a04d28498eed52d66.png" \* MERGEFORMATINET </w:instrText>
      </w:r>
      <w:r>
        <w:rPr>
          <w:rFonts w:ascii="宋体" w:hAnsi="宋体" w:eastAsia="宋体" w:cs="宋体"/>
          <w:sz w:val="28"/>
          <w:szCs w:val="28"/>
        </w:rPr>
        <w:fldChar w:fldCharType="separate"/>
      </w: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5086985" cy="2820670"/>
            <wp:effectExtent l="0" t="0" r="18415" b="17780"/>
            <wp:docPr id="7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86985" cy="282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8"/>
          <w:szCs w:val="28"/>
        </w:rPr>
        <w:fldChar w:fldCharType="end"/>
      </w:r>
    </w:p>
    <w:p w14:paraId="512C6895">
      <w:pPr>
        <w:spacing w:line="360" w:lineRule="auto"/>
        <w:ind w:firstLine="562" w:firstLineChars="200"/>
        <w:jc w:val="center"/>
        <w:rPr>
          <w:rStyle w:val="5"/>
          <w:rFonts w:hint="default" w:ascii="宋体" w:hAnsi="宋体" w:cs="宋体"/>
          <w:color w:val="003399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图</w:t>
      </w: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val="en-US" w:eastAsia="zh-CN" w:bidi="ar"/>
        </w:rPr>
        <w:t>6</w:t>
      </w:r>
      <w:r>
        <w:rPr>
          <w:rStyle w:val="5"/>
          <w:rFonts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   学籍学历信息页面</w:t>
      </w:r>
    </w:p>
    <w:p w14:paraId="2F96DA84">
      <w:pPr>
        <w:spacing w:line="360" w:lineRule="auto"/>
        <w:ind w:firstLine="560" w:firstLineChars="200"/>
        <w:rPr>
          <w:rFonts w:hint="eastAsia" w:ascii="Times New Roman" w:hAnsi="Times New Roman" w:eastAsia="宋体"/>
          <w:color w:val="333333"/>
          <w:kern w:val="0"/>
          <w:sz w:val="28"/>
          <w:szCs w:val="28"/>
          <w:shd w:val="clear" w:color="auto" w:fill="FFFFFF"/>
          <w:lang w:eastAsia="zh-CN" w:bidi="ar"/>
        </w:rPr>
      </w:pP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5.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  <w:t>确认信息无误后，绑定学籍如图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7</w:t>
      </w:r>
    </w:p>
    <w:p w14:paraId="46B3BF71">
      <w:pPr>
        <w:spacing w:line="360" w:lineRule="auto"/>
        <w:ind w:firstLine="560" w:firstLineChars="200"/>
        <w:jc w:val="center"/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宋体" w:hAnsi="宋体" w:eastAsia="宋体" w:cs="宋体"/>
          <w:sz w:val="28"/>
          <w:szCs w:val="28"/>
        </w:rPr>
        <w:fldChar w:fldCharType="begin"/>
      </w:r>
      <w:r>
        <w:rPr>
          <w:rFonts w:ascii="宋体" w:hAnsi="宋体" w:eastAsia="宋体" w:cs="宋体"/>
          <w:sz w:val="28"/>
          <w:szCs w:val="28"/>
        </w:rPr>
        <w:instrText xml:space="preserve">INCLUDEPICTURE \d "C:\\Users\\LIhuina\\Documents\\Tencent Files\\963868018\\nt_qq\\nt_data\\Pic\\2024-11\\Ori\\4ab4ccb10149e2f6610cf59f494a5cd8.png" \* MERGEFORMATINET </w:instrText>
      </w:r>
      <w:r>
        <w:rPr>
          <w:rFonts w:ascii="宋体" w:hAnsi="宋体" w:eastAsia="宋体" w:cs="宋体"/>
          <w:sz w:val="28"/>
          <w:szCs w:val="28"/>
        </w:rPr>
        <w:fldChar w:fldCharType="separate"/>
      </w: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4632960" cy="2568575"/>
            <wp:effectExtent l="0" t="0" r="15240" b="3175"/>
            <wp:docPr id="8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8"/>
          <w:szCs w:val="28"/>
        </w:rPr>
        <w:fldChar w:fldCharType="end"/>
      </w:r>
    </w:p>
    <w:p w14:paraId="073C1207">
      <w:pPr>
        <w:spacing w:line="360" w:lineRule="auto"/>
        <w:ind w:firstLine="562" w:firstLineChars="200"/>
        <w:jc w:val="center"/>
        <w:rPr>
          <w:rStyle w:val="5"/>
          <w:rFonts w:hint="default" w:ascii="宋体" w:hAnsi="宋体" w:cs="宋体"/>
          <w:color w:val="003399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图</w:t>
      </w: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val="en-US" w:eastAsia="zh-CN" w:bidi="ar"/>
        </w:rPr>
        <w:t>7 绑定学籍页面</w:t>
      </w:r>
    </w:p>
    <w:p w14:paraId="7CA6768D">
      <w:pPr>
        <w:spacing w:line="360" w:lineRule="auto"/>
        <w:ind w:firstLine="560" w:firstLineChars="200"/>
        <w:rPr>
          <w:rFonts w:hint="default" w:ascii="Times New Roman" w:hAnsi="Times New Roman" w:eastAsia="宋体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6.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  <w:t>注意：绑定学籍学号必须为学信网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eastAsia="zh-CN" w:bidi="ar"/>
        </w:rPr>
        <w:t>上显示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  <w:t>的学号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eastAsia="zh-CN" w:bidi="ar"/>
        </w:rPr>
        <w:t>（即学信网上查询到的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15位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eastAsia="zh-CN" w:bidi="ar"/>
        </w:rPr>
        <w:t>学号（又称学籍号），</w:t>
      </w:r>
      <w:r>
        <w:rPr>
          <w:rFonts w:hint="eastAsia"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eastAsia="zh-CN" w:bidi="ar"/>
        </w:rPr>
        <w:t>不是校内</w:t>
      </w:r>
      <w:r>
        <w:rPr>
          <w:rFonts w:hint="eastAsia"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8位</w:t>
      </w:r>
      <w:r>
        <w:rPr>
          <w:rFonts w:hint="eastAsia" w:ascii="Times New Roman" w:hAnsi="Times New Roman"/>
          <w:b/>
          <w:bCs/>
          <w:color w:val="333333"/>
          <w:kern w:val="0"/>
          <w:sz w:val="28"/>
          <w:szCs w:val="28"/>
          <w:shd w:val="clear" w:color="auto" w:fill="FFFFFF"/>
          <w:lang w:eastAsia="zh-CN" w:bidi="ar"/>
        </w:rPr>
        <w:t>学号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eastAsia="zh-CN" w:bidi="ar"/>
        </w:rPr>
        <w:t>）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bidi="ar"/>
        </w:rPr>
        <w:t>，如图</w:t>
      </w:r>
      <w:r>
        <w:rPr>
          <w:rFonts w:hint="eastAsia" w:ascii="Times New Roman" w:hAnsi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8，没有问题点击确定即可绑定学籍，如图9。</w:t>
      </w:r>
    </w:p>
    <w:p w14:paraId="2A9C1623">
      <w:pPr>
        <w:spacing w:line="360" w:lineRule="auto"/>
        <w:ind w:firstLine="560" w:firstLineChars="20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fldChar w:fldCharType="begin"/>
      </w:r>
      <w:r>
        <w:rPr>
          <w:rFonts w:ascii="宋体" w:hAnsi="宋体" w:eastAsia="宋体" w:cs="宋体"/>
          <w:sz w:val="28"/>
          <w:szCs w:val="28"/>
        </w:rPr>
        <w:instrText xml:space="preserve">INCLUDEPICTURE \d "C:\\Users\\LIhuina\\Documents\\Tencent Files\\963868018\\nt_qq\\nt_data\\Pic\\2024-11\\Ori\\7db33c5815a8d2c74d679a3b0d4002e9.png" \* MERGEFORMATINET </w:instrText>
      </w:r>
      <w:r>
        <w:rPr>
          <w:rFonts w:ascii="宋体" w:hAnsi="宋体" w:eastAsia="宋体" w:cs="宋体"/>
          <w:sz w:val="28"/>
          <w:szCs w:val="28"/>
        </w:rPr>
        <w:fldChar w:fldCharType="separate"/>
      </w: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5365750" cy="4277360"/>
            <wp:effectExtent l="0" t="0" r="6350" b="8890"/>
            <wp:docPr id="9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65750" cy="427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8"/>
          <w:szCs w:val="28"/>
        </w:rPr>
        <w:fldChar w:fldCharType="end"/>
      </w:r>
    </w:p>
    <w:p w14:paraId="59F04A58">
      <w:pPr>
        <w:spacing w:line="360" w:lineRule="auto"/>
        <w:ind w:firstLine="562" w:firstLineChars="200"/>
        <w:jc w:val="center"/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eastAsia="zh-CN" w:bidi="ar"/>
        </w:rPr>
      </w:pP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图</w:t>
      </w: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val="en-US" w:eastAsia="zh-CN" w:bidi="ar"/>
        </w:rPr>
        <w:t>8</w:t>
      </w:r>
    </w:p>
    <w:p w14:paraId="0187CF9A">
      <w:pPr>
        <w:spacing w:line="360" w:lineRule="auto"/>
        <w:ind w:firstLine="560" w:firstLineChars="200"/>
        <w:jc w:val="center"/>
        <w:rPr>
          <w:rFonts w:ascii="宋体" w:hAnsi="宋体" w:eastAsia="宋体" w:cs="宋体"/>
          <w:sz w:val="28"/>
          <w:szCs w:val="28"/>
        </w:rPr>
      </w:pPr>
    </w:p>
    <w:p w14:paraId="04CD0D7C">
      <w:pPr>
        <w:spacing w:line="360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fldChar w:fldCharType="begin"/>
      </w:r>
      <w:r>
        <w:rPr>
          <w:rFonts w:ascii="宋体" w:hAnsi="宋体" w:eastAsia="宋体" w:cs="宋体"/>
          <w:sz w:val="28"/>
          <w:szCs w:val="28"/>
        </w:rPr>
        <w:instrText xml:space="preserve">INCLUDEPICTURE \d "C:\\Users\\LIhuina\\Documents\\Tencent Files\\963868018\\nt_qq\\nt_data\\Pic\\2024-11\\Ori\\13a114b5d591b7457de9e8048a42cd97.png" \* MERGEFORMATINET </w:instrText>
      </w:r>
      <w:r>
        <w:rPr>
          <w:rFonts w:ascii="宋体" w:hAnsi="宋体" w:eastAsia="宋体" w:cs="宋体"/>
          <w:sz w:val="28"/>
          <w:szCs w:val="28"/>
        </w:rPr>
        <w:fldChar w:fldCharType="separate"/>
      </w: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3771900" cy="3564255"/>
            <wp:effectExtent l="0" t="0" r="0" b="17145"/>
            <wp:docPr id="6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356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8"/>
          <w:szCs w:val="28"/>
        </w:rPr>
        <w:fldChar w:fldCharType="end"/>
      </w:r>
    </w:p>
    <w:p w14:paraId="5D807778">
      <w:pPr>
        <w:spacing w:line="360" w:lineRule="auto"/>
        <w:ind w:firstLine="562" w:firstLineChars="200"/>
        <w:jc w:val="center"/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eastAsia="zh-CN" w:bidi="ar"/>
        </w:rPr>
      </w:pP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bidi="ar"/>
        </w:rPr>
        <w:t>图</w:t>
      </w:r>
      <w:r>
        <w:rPr>
          <w:rStyle w:val="5"/>
          <w:rFonts w:hint="eastAsia" w:ascii="宋体" w:hAnsi="宋体" w:cs="宋体"/>
          <w:color w:val="003399"/>
          <w:kern w:val="0"/>
          <w:sz w:val="28"/>
          <w:szCs w:val="28"/>
          <w:shd w:val="clear" w:color="auto" w:fill="FFFFFF"/>
          <w:lang w:val="en-US" w:eastAsia="zh-CN" w:bidi="ar"/>
        </w:rPr>
        <w:t>9</w:t>
      </w:r>
    </w:p>
    <w:p w14:paraId="2569991D">
      <w:pPr>
        <w:spacing w:line="360" w:lineRule="auto"/>
        <w:rPr>
          <w:rFonts w:hint="eastAsia" w:ascii="Times New Roman" w:hAnsi="Times New Roman"/>
          <w:color w:val="CC99FF"/>
          <w:kern w:val="0"/>
          <w:sz w:val="28"/>
          <w:szCs w:val="28"/>
          <w:shd w:val="clear" w:color="auto" w:fill="FFFFFF"/>
          <w:lang w:bidi="ar"/>
        </w:rPr>
      </w:pPr>
    </w:p>
    <w:p w14:paraId="76354F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auto"/>
        <w:rPr>
          <w:rFonts w:hint="default"/>
          <w:color w:val="363737"/>
          <w:sz w:val="28"/>
          <w:szCs w:val="28"/>
          <w:lang w:val="en-US" w:eastAsia="zh-CN"/>
        </w:rPr>
      </w:pPr>
      <w:r>
        <w:rPr>
          <w:rFonts w:hint="eastAsia"/>
          <w:b/>
          <w:bCs/>
          <w:color w:val="363737"/>
          <w:sz w:val="28"/>
          <w:szCs w:val="28"/>
          <w:lang w:val="en-US" w:eastAsia="zh-CN"/>
        </w:rPr>
        <w:t>二、</w:t>
      </w:r>
      <w:r>
        <w:rPr>
          <w:rFonts w:hint="default"/>
          <w:b/>
          <w:bCs/>
          <w:color w:val="363737"/>
          <w:sz w:val="28"/>
          <w:szCs w:val="28"/>
          <w:lang w:val="en-US" w:eastAsia="zh-CN"/>
        </w:rPr>
        <w:t>特殊情况的解决办法</w:t>
      </w:r>
    </w:p>
    <w:p w14:paraId="4EC0B026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cs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1.</w:t>
      </w:r>
      <w:r>
        <w:rPr>
          <w:rFonts w:hint="default" w:ascii="Times New Roman" w:hAnsi="Times New Roman" w:eastAsia="宋体" w:cs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在校生证件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号码已被注册的请参考</w:t>
      </w:r>
    </w:p>
    <w:p w14:paraId="69B95F0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https://account.chsi.com.cn/account/help/sfzhcf.jsp，按照实际操作有三种解决途径：上传手持身份证照片、请求大学同学协助审核、提供学籍或学历信息。请求大学同学协助审核解决较快，建议使用，具体步骤为：点击“同学协助解决”后出现一个界面，要求输入同学的姓名、手机号，手机号必须是已在学信网注册的手机号，点确认后，将向要求协助同学发出协助信息，协助同学登陆自己的学信档案，点击右上角的“用户”，将出现被协助同学的用户界面，看此界面将会在右上角看到一个“收件箱”菜单，再点击用户界面右上角的收件箱，将看到同学协助信息，点击“是”，将替学生解决了问题，申请协助同学再次登陆自已的学信档案，将会发现已解决。</w:t>
      </w:r>
    </w:p>
    <w:p w14:paraId="1C07DB28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left"/>
        <w:textAlignment w:val="auto"/>
        <w:rPr>
          <w:rFonts w:hint="eastAsia" w:ascii="Times New Roman" w:hAnsi="Times New Roman" w:eastAsia="宋体" w:cs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cs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2.</w:t>
      </w:r>
      <w:r>
        <w:rPr>
          <w:rFonts w:hint="eastAsia" w:ascii="Times New Roman" w:hAnsi="Times New Roman" w:eastAsia="宋体" w:cs="Times New Roman"/>
          <w:color w:val="333333"/>
          <w:kern w:val="0"/>
          <w:sz w:val="28"/>
          <w:szCs w:val="28"/>
          <w:shd w:val="clear" w:color="auto" w:fill="FFFFFF"/>
          <w:lang w:val="en-US" w:eastAsia="zh-CN" w:bidi="ar"/>
        </w:rPr>
        <w:t>在校生手机号码被注册的请参考</w:t>
      </w:r>
    </w:p>
    <w:p w14:paraId="223FDA5F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eastAsia" w:ascii="Calibri" w:hAnsi="Calibri" w:eastAsia="宋体" w:cs="Times New Roman"/>
          <w:color w:val="363737"/>
          <w:kern w:val="2"/>
          <w:sz w:val="28"/>
          <w:szCs w:val="28"/>
          <w:lang w:val="en-US" w:eastAsia="zh-CN" w:bidi="ar-SA"/>
        </w:rPr>
      </w:pPr>
      <w:r>
        <w:rPr>
          <w:rFonts w:hint="default" w:ascii="Calibri" w:hAnsi="Calibri" w:eastAsia="宋体" w:cs="Times New Roman"/>
          <w:color w:val="363737"/>
          <w:kern w:val="2"/>
          <w:sz w:val="28"/>
          <w:szCs w:val="28"/>
          <w:lang w:val="en-US" w:eastAsia="zh-CN" w:bidi="ar-SA"/>
        </w:rPr>
        <w:fldChar w:fldCharType="begin"/>
      </w:r>
      <w:r>
        <w:rPr>
          <w:rFonts w:hint="default" w:ascii="Calibri" w:hAnsi="Calibri" w:eastAsia="宋体" w:cs="Times New Roman"/>
          <w:color w:val="363737"/>
          <w:kern w:val="2"/>
          <w:sz w:val="28"/>
          <w:szCs w:val="28"/>
          <w:lang w:val="en-US" w:eastAsia="zh-CN" w:bidi="ar-SA"/>
        </w:rPr>
        <w:instrText xml:space="preserve"> HYPERLINK "https://account.chsi.com.cn/account/preregister.action?from=chsi-home进行1.登录2.找回密码3.找客服协助审核。" </w:instrText>
      </w:r>
      <w:r>
        <w:rPr>
          <w:rFonts w:hint="default" w:ascii="Calibri" w:hAnsi="Calibri" w:eastAsia="宋体" w:cs="Times New Roman"/>
          <w:color w:val="363737"/>
          <w:kern w:val="2"/>
          <w:sz w:val="28"/>
          <w:szCs w:val="28"/>
          <w:lang w:val="en-US" w:eastAsia="zh-CN" w:bidi="ar-SA"/>
        </w:rPr>
        <w:fldChar w:fldCharType="separate"/>
      </w:r>
      <w:r>
        <w:rPr>
          <w:rFonts w:hint="default" w:ascii="Calibri" w:hAnsi="Calibri" w:eastAsia="宋体" w:cs="Times New Roman"/>
          <w:color w:val="363737"/>
          <w:kern w:val="2"/>
          <w:sz w:val="28"/>
          <w:szCs w:val="28"/>
          <w:lang w:val="en-US" w:eastAsia="zh-CN" w:bidi="ar-SA"/>
        </w:rPr>
        <w:t>https://account.chsi.com.cn/account/preregister.action?from=chsi-home</w:t>
      </w:r>
      <w:r>
        <w:rPr>
          <w:rFonts w:hint="eastAsia" w:ascii="Calibri" w:hAnsi="Calibri" w:eastAsia="宋体" w:cs="Times New Roman"/>
          <w:color w:val="363737"/>
          <w:kern w:val="2"/>
          <w:sz w:val="28"/>
          <w:szCs w:val="28"/>
          <w:lang w:val="en-US" w:eastAsia="zh-CN" w:bidi="ar-SA"/>
        </w:rPr>
        <w:t>进行1.登录2.找回密码3.找客服协助审核。</w:t>
      </w:r>
      <w:r>
        <w:rPr>
          <w:rFonts w:hint="default" w:ascii="Calibri" w:hAnsi="Calibri" w:eastAsia="宋体" w:cs="Times New Roman"/>
          <w:color w:val="363737"/>
          <w:kern w:val="2"/>
          <w:sz w:val="28"/>
          <w:szCs w:val="28"/>
          <w:lang w:val="en-US" w:eastAsia="zh-CN" w:bidi="ar-SA"/>
        </w:rPr>
        <w:fldChar w:fldCharType="end"/>
      </w:r>
    </w:p>
    <w:p w14:paraId="2828A0D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</w:pPr>
      <w:r>
        <w:rPr>
          <w:rFonts w:hint="default" w:ascii="Calibri" w:hAnsi="Calibri" w:eastAsia="宋体" w:cs="Times New Roman"/>
          <w:color w:val="363737"/>
          <w:kern w:val="2"/>
          <w:sz w:val="28"/>
          <w:szCs w:val="28"/>
          <w:lang w:val="en-US" w:eastAsia="zh-CN" w:bidi="ar-SA"/>
        </w:rPr>
        <w:t>学信网为教育部学籍学历查询唯一网站，由全国高等学校学生信息咨询与就业指导中心负责运行，密码忘记等特殊情况请联系学信网客服解决。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756427"/>
    <w:rsid w:val="26301C48"/>
    <w:rsid w:val="263B4083"/>
    <w:rsid w:val="2CDC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1011</Words>
  <Characters>1160</Characters>
  <Lines>0</Lines>
  <Paragraphs>0</Paragraphs>
  <TotalTime>1</TotalTime>
  <ScaleCrop>false</ScaleCrop>
  <LinksUpToDate>false</LinksUpToDate>
  <CharactersWithSpaces>1221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2025-11-27T00:59:00Z</dcterms:created>
  <dc:creator>LIhuina</dc:creator>
  <cp:lastModifiedBy>徐沛</cp:lastModifiedBy>
  <dcterms:modified xsi:type="dcterms:W3CDTF">2025-11-27T01:22:39Z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eyJoZGlkIjoiYWUyNWIzYWVlM2ZkMDZiYmVmMjg1ZTE4NjBjYWNmMDEiLCJ1c2VySWQiOiI0MzA1MTA5NzAifQ==</vt:lpwstr>
  </property>
  <property fmtid="{D5CDD505-2E9C-101B-9397-08002B2CF9AE}" pid="4" name="ICV">
    <vt:lpwstr>C4FB46DAE58D4A4795F54E4F3D9A7EDA_12</vt:lpwstr>
  </property>
</Properties>
</file>